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36" w:rsidRPr="00F20D36" w:rsidRDefault="00F20D36" w:rsidP="00F20D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F20D36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55E7CA17" wp14:editId="2C5BEDD5">
            <wp:extent cx="5516880" cy="3108960"/>
            <wp:effectExtent l="0" t="0" r="7620" b="0"/>
            <wp:docPr id="3" name="Рисунок 3" descr="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100</w:t>
      </w: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F20D36">
          <w:rPr>
            <w:rFonts w:ascii="Arial" w:eastAsia="Times New Roman" w:hAnsi="Arial" w:cs="Arial"/>
            <w:color w:val="007AD0"/>
            <w:sz w:val="18"/>
            <w:szCs w:val="18"/>
            <w:lang w:eastAsia="ru-RU"/>
          </w:rPr>
          <w:t>Главная </w:t>
        </w:r>
      </w:hyperlink>
      <w:r w:rsidRPr="00F20D36">
        <w:rPr>
          <w:rFonts w:ascii="Arial" w:eastAsia="Times New Roman" w:hAnsi="Arial" w:cs="Arial"/>
          <w:color w:val="007AD0"/>
          <w:sz w:val="18"/>
          <w:szCs w:val="18"/>
          <w:bdr w:val="none" w:sz="0" w:space="0" w:color="auto" w:frame="1"/>
          <w:lang w:eastAsia="ru-RU"/>
        </w:rPr>
        <w:t>»</w:t>
      </w:r>
      <w:r w:rsidRPr="00F20D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6" w:history="1">
        <w:r w:rsidRPr="00F20D36">
          <w:rPr>
            <w:rFonts w:ascii="Arial" w:eastAsia="Times New Roman" w:hAnsi="Arial" w:cs="Arial"/>
            <w:color w:val="007AD0"/>
            <w:sz w:val="18"/>
            <w:szCs w:val="18"/>
            <w:lang w:eastAsia="ru-RU"/>
          </w:rPr>
          <w:t>100 ЛЕТ ДАССР</w:t>
        </w:r>
      </w:hyperlink>
    </w:p>
    <w:p w:rsidR="00F20D36" w:rsidRPr="00F20D36" w:rsidRDefault="00F20D36" w:rsidP="00F20D36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100 ЛЕТ ДАССР</w:t>
      </w:r>
    </w:p>
    <w:p w:rsidR="00F20D36" w:rsidRPr="00F20D36" w:rsidRDefault="00F20D36" w:rsidP="00F20D36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30"/>
          <w:szCs w:val="30"/>
          <w:lang w:eastAsia="ru-RU"/>
        </w:rPr>
      </w:pPr>
      <w:r w:rsidRPr="00F20D36">
        <w:rPr>
          <w:rFonts w:ascii="inherit" w:eastAsia="Times New Roman" w:hAnsi="inherit" w:cs="Helvetica"/>
          <w:color w:val="0000FF"/>
          <w:sz w:val="30"/>
          <w:szCs w:val="30"/>
          <w:bdr w:val="none" w:sz="0" w:space="0" w:color="auto" w:frame="1"/>
          <w:lang w:eastAsia="ru-RU"/>
        </w:rPr>
        <w:t xml:space="preserve">Новый год в Дагестане объявлен годом 100-летия со дня основания Дагестанской АССР. Соответствующий указ подписал </w:t>
      </w:r>
      <w:proofErr w:type="spellStart"/>
      <w:r w:rsidRPr="00F20D36">
        <w:rPr>
          <w:rFonts w:ascii="inherit" w:eastAsia="Times New Roman" w:hAnsi="inherit" w:cs="Helvetica"/>
          <w:color w:val="0000FF"/>
          <w:sz w:val="30"/>
          <w:szCs w:val="30"/>
          <w:bdr w:val="none" w:sz="0" w:space="0" w:color="auto" w:frame="1"/>
          <w:lang w:eastAsia="ru-RU"/>
        </w:rPr>
        <w:t>врио</w:t>
      </w:r>
      <w:proofErr w:type="spellEnd"/>
      <w:r w:rsidRPr="00F20D36">
        <w:rPr>
          <w:rFonts w:ascii="inherit" w:eastAsia="Times New Roman" w:hAnsi="inherit" w:cs="Helvetica"/>
          <w:color w:val="0000FF"/>
          <w:sz w:val="30"/>
          <w:szCs w:val="30"/>
          <w:bdr w:val="none" w:sz="0" w:space="0" w:color="auto" w:frame="1"/>
          <w:lang w:eastAsia="ru-RU"/>
        </w:rPr>
        <w:t xml:space="preserve"> главы республики Сергей Меликов. Он заявил, что данное решение принято для сохранения исторической памяти и патриотического воспитания молодежи.</w:t>
      </w:r>
    </w:p>
    <w:p w:rsidR="00F20D36" w:rsidRPr="00F20D36" w:rsidRDefault="00F20D36" w:rsidP="00F20D36">
      <w:pPr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30"/>
          <w:szCs w:val="30"/>
          <w:lang w:eastAsia="ru-RU"/>
        </w:rPr>
      </w:pPr>
      <w:r w:rsidRPr="00F20D36">
        <w:rPr>
          <w:rFonts w:ascii="inherit" w:eastAsia="Times New Roman" w:hAnsi="inherit" w:cs="Helvetica"/>
          <w:color w:val="0000FF"/>
          <w:sz w:val="30"/>
          <w:szCs w:val="30"/>
          <w:bdr w:val="none" w:sz="0" w:space="0" w:color="auto" w:frame="1"/>
          <w:lang w:eastAsia="ru-RU"/>
        </w:rPr>
        <w:t>В республике в 2021 году запланированы торжественные, культурно-массовые, спортивные мероприятия, выставки, фестивали, форумы, посвященные 100-летию образования ДАССР.</w:t>
      </w: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inherit" w:eastAsia="Times New Roman" w:hAnsi="inherit" w:cs="Tahoma"/>
          <w:color w:val="0000FF"/>
          <w:sz w:val="30"/>
          <w:szCs w:val="30"/>
          <w:bdr w:val="none" w:sz="0" w:space="0" w:color="auto" w:frame="1"/>
          <w:lang w:eastAsia="ru-RU"/>
        </w:rPr>
        <w:t>ДОКУМЕНТЫ</w:t>
      </w:r>
    </w:p>
    <w:p w:rsidR="00F20D36" w:rsidRPr="00F20D36" w:rsidRDefault="00F20D36" w:rsidP="00F20D36">
      <w:pPr>
        <w:spacing w:after="0" w:line="240" w:lineRule="auto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F20D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Распоряжение Правительства Республики Дагестан №293-р от 06.11.2020г. "Об образовании оргкомитета по подготовке и проведению празднования 100-летия со дня образования ДАССР"</w:t>
        </w:r>
      </w:hyperlink>
    </w:p>
    <w:p w:rsidR="00F20D36" w:rsidRPr="00F20D36" w:rsidRDefault="00F20D36" w:rsidP="00F20D36">
      <w:pPr>
        <w:spacing w:before="100" w:beforeAutospacing="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PDF, 143.18 КБ</w:t>
      </w:r>
    </w:p>
    <w:p w:rsidR="00F20D36" w:rsidRPr="00F20D36" w:rsidRDefault="00F20D36" w:rsidP="00F20D36">
      <w:pPr>
        <w:spacing w:after="0" w:line="240" w:lineRule="auto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F20D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План мероприятий, посвященных празднованию 100-летия со дня образования ДАССР</w:t>
        </w:r>
      </w:hyperlink>
    </w:p>
    <w:p w:rsidR="00F20D36" w:rsidRPr="00F20D36" w:rsidRDefault="00F20D36" w:rsidP="00F20D36">
      <w:pPr>
        <w:spacing w:before="100" w:beforeAutospacing="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PDF, 2.75 МБ</w:t>
      </w:r>
    </w:p>
    <w:p w:rsidR="00F20D36" w:rsidRPr="00F20D36" w:rsidRDefault="00F20D36" w:rsidP="00F20D36">
      <w:pPr>
        <w:spacing w:after="0" w:line="240" w:lineRule="auto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F20D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Главы Республики Дагестан. Об объявлении в Республике Дагестан 2021 года годом 100-летия со дня образования ДАССР №140</w:t>
        </w:r>
      </w:hyperlink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F20D36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ВЛАСТИ ДАГЕСТАНА НАЧАЛИ ПОДГОТОВКУ К ПРАЗДНОВАНИЮ 100-ЛЕТИЯ СО ДНЯ ОБРАЗОВАНИЯ РЕСПУБЛИКИ</w:t>
        </w:r>
      </w:hyperlink>
    </w:p>
    <w:p w:rsidR="00F20D36" w:rsidRPr="00F20D36" w:rsidRDefault="00F20D36" w:rsidP="00F20D36">
      <w:pPr>
        <w:spacing w:before="375" w:after="0" w:line="330" w:lineRule="atLeast"/>
        <w:jc w:val="both"/>
        <w:rPr>
          <w:rFonts w:ascii="Roboto" w:eastAsia="Times New Roman" w:hAnsi="Roboto" w:cs="Tahoma"/>
          <w:color w:val="5E5E5E"/>
          <w:sz w:val="21"/>
          <w:szCs w:val="21"/>
          <w:lang w:eastAsia="ru-RU"/>
        </w:rPr>
      </w:pP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 xml:space="preserve">Власти Дагестана начали подготовку к празднованию 100-летия со дня образования республики, юбилей будет отмечаться 21 января 2021 года. </w:t>
      </w: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lastRenderedPageBreak/>
        <w:t>Планируется, что одним из центральных событий в ходе празднования юбилея станет торжественный вечер с участием мастеров искусств, творческих коллективов региона, а также c вручением наград дагестанцам, чей труд и заслуги отмечены государством. Также в юбилейный год особое внимание планируется уделить благоустройству исторически значимых объектов и памятников культуры.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 xml:space="preserve">При организации празднования в обязательном порядке будет учтена ситуация с распространением </w:t>
      </w:r>
      <w:proofErr w:type="spellStart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коронавирусной</w:t>
      </w:r>
      <w:proofErr w:type="spellEnd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 xml:space="preserve"> инфекции и необходимость соблюдения требований </w:t>
      </w:r>
      <w:proofErr w:type="spellStart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Роспотребнадзора</w:t>
      </w:r>
      <w:proofErr w:type="spellEnd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.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 xml:space="preserve">Дагестанская автономная советская социалистическая республика (ДАССР) была образована декретом ВЦИК 20 января 1921 года. В декабре 1921 года на первом </w:t>
      </w:r>
      <w:proofErr w:type="spellStart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Вседагестанском</w:t>
      </w:r>
      <w:proofErr w:type="spellEnd"/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 xml:space="preserve"> учредительном съезде Советов была принята Конституция республики.</w:t>
      </w:r>
      <w:r w:rsidRPr="00F20D3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840AA13" wp14:editId="393A7B05">
            <wp:extent cx="7620" cy="7620"/>
            <wp:effectExtent l="0" t="0" r="0" b="0"/>
            <wp:docPr id="4" name="Рисунок 4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36" w:rsidRPr="00F20D36" w:rsidRDefault="00F20D36" w:rsidP="00F20D3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F20D36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КАК ОБРАЗОВЫВАЛАСЬ ДАССР</w:t>
        </w:r>
      </w:hyperlink>
    </w:p>
    <w:p w:rsidR="00F20D36" w:rsidRPr="00F20D36" w:rsidRDefault="00F20D36" w:rsidP="00F20D36">
      <w:pPr>
        <w:spacing w:before="375" w:after="0" w:line="330" w:lineRule="atLeast"/>
        <w:jc w:val="both"/>
        <w:rPr>
          <w:rFonts w:ascii="Roboto" w:eastAsia="Times New Roman" w:hAnsi="Roboto" w:cs="Tahoma"/>
          <w:color w:val="5E5E5E"/>
          <w:sz w:val="21"/>
          <w:szCs w:val="21"/>
          <w:lang w:eastAsia="ru-RU"/>
        </w:rPr>
      </w:pP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Образование Дагестанской Автономной Советской Социалистической республики 20 января 1921.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Roboto" w:eastAsia="Times New Roman" w:hAnsi="Roboto" w:cs="Tahoma"/>
          <w:color w:val="5E5E5E"/>
          <w:sz w:val="21"/>
          <w:szCs w:val="21"/>
          <w:lang w:eastAsia="ru-RU"/>
        </w:rPr>
      </w:pPr>
      <w:r w:rsidRPr="00F20D36">
        <w:rPr>
          <w:rFonts w:ascii="Roboto" w:eastAsia="Times New Roman" w:hAnsi="Roboto" w:cs="Tahoma"/>
          <w:color w:val="5E5E5E"/>
          <w:sz w:val="27"/>
          <w:szCs w:val="27"/>
          <w:lang w:eastAsia="ru-RU"/>
        </w:rPr>
        <w:t>13 ноября 1921 год Чрезвычайный съезд народов Дагестана в Темир-хан Шуре. Декларация об автономии Дагестана.</w:t>
      </w:r>
      <w:r w:rsidRPr="00F20D3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3C96CF3" wp14:editId="1035E835">
            <wp:extent cx="7620" cy="7620"/>
            <wp:effectExtent l="0" t="0" r="0" b="0"/>
            <wp:docPr id="5" name="Рисунок 5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состав ДАССР вошли: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Аварский округ Андийский округ </w:t>
      </w: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Гунибский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округ Даргинский округ </w:t>
      </w: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Казикумухский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округ </w:t>
      </w: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Кайтаго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– Табасаранский округ Кюринский округ </w:t>
      </w: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Самурский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округ Темир – Хан -</w:t>
      </w: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Шуринский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округ Хасавюртовский округ Территории Каспийского побережья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Орган власти и управления Дагестана: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Учреждено: 11 народных комиссариатов из них: 6 внутренних дел, юстиции, просвещения, здравоохранения, социального обеспечения, земледелия)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Центральный исполнительный комитет Совет народных комиссаров Местные советы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Коркмасов</w:t>
      </w:r>
      <w:proofErr w:type="spellEnd"/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Д.</w:t>
      </w:r>
    </w:p>
    <w:p w:rsidR="00F20D36" w:rsidRPr="00F20D36" w:rsidRDefault="00F20D36" w:rsidP="00F20D3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 декабря 1921 года принята КОНСТИТУЦИЯ Дагестанской АССР.</w:t>
      </w:r>
    </w:p>
    <w:p w:rsidR="00F20D36" w:rsidRPr="00F20D36" w:rsidRDefault="00F20D36" w:rsidP="00F20D36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0D36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 w:rsidRPr="00F20D3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1657C26" wp14:editId="2F7EF862">
            <wp:extent cx="7620" cy="7620"/>
            <wp:effectExtent l="0" t="0" r="0" b="0"/>
            <wp:docPr id="6" name="Рисунок 6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EA" w:rsidRDefault="00AD60EA"/>
    <w:sectPr w:rsidR="00AD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36"/>
    <w:rsid w:val="00AD60EA"/>
    <w:rsid w:val="00F2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7441"/>
  <w15:chartTrackingRefBased/>
  <w15:docId w15:val="{3A546E84-C0E0-4D31-8102-7C7521D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66357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9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8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.e-dag.ru/wp-content/uploads/2020/12/%D0%9F%D0%BB%D0%B0%D0%BD-%D0%BC%D0%B5%D1%80%D0%BE%D0%BF%D1%80%D0%B8%D1%8F%D1%82%D0%B8%D0%B9.pdf" TargetMode="External"/><Relationship Id="rId13" Type="http://schemas.openxmlformats.org/officeDocument/2006/relationships/hyperlink" Target="https://kizilyurt9.dagestanschool.ru/site/pub?id=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00.e-dag.ru/wp-content/uploads/2020/12/%D0%A0%D0%B0%D1%81%D0%BF%D0%BE%D1%80%D1%8F%D0%B6%D0%B5%D0%BD%D0%B8%D0%B5-%D0%BE%D1%82-6-%D0%BD%D0%BE%D1%8F%D0%B1%D1%80%D1%8F-2020-%D0%B3.-%E2%84%96-293-%D1%80.pdf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zilyurt2.dagestanschool.ru/?section_id=61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kizilyurt2.dagestanschool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izilyurt9.dagestanschool.ru/site/pub?id=39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100.e-dag.ru/wp-content/uploads/2020/12/%D0%A3%D0%BA%D0%B0%D0%B7-%D0%93%D0%BB%D0%B0%D0%B2%D1%8B-%D0%A0%D0%94.-%D0%9E%D0%B1-%D0%BE%D0%B1%D1%8A%D1%8F%D0%B2%D0%BB%D0%B5%D0%BD%D0%B8%D0%B8-%D0%B2-%D0%A0%D0%B5%D1%81%D0%BF%D1%83%D0%B1%D0%BB%D0%B8%D0%BA%D0%B5-%D0%94%D0%B0%D0%B3%D0%B5%D1%81%D1%82%D0%B0%D0%BD-2021-%D0%B3%D0%BE%D0%B4%D0%B0-%D0%B3%D0%BE%D0%B4%D0%BE%D0%BC-100-%D0%BB%D0%B5%D1%82%D0%B8%D1%8F-%D1%81%D0%BE-%D0%B4%D0%BD%D1%8F-%D0%BE%D0%B1%D1%80%D0%B0%D0%B7%D0%BE%D0%B2%D0%B0%D0%BD%D0%B8%D1%8F-%D0%94%D0%90%D0%A1%D0%A1%D0%A0-%E2%84%9614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2021-01-11T07:19:00Z</dcterms:created>
  <dcterms:modified xsi:type="dcterms:W3CDTF">2021-01-11T07:21:00Z</dcterms:modified>
</cp:coreProperties>
</file>